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A688B" w14:textId="77777777" w:rsidR="00036C13" w:rsidRDefault="004261D5">
      <w:pPr>
        <w:ind w:left="0" w:hanging="2"/>
        <w:jc w:val="right"/>
      </w:pPr>
      <w:r>
        <w:t xml:space="preserve">3.pielikums </w:t>
      </w:r>
    </w:p>
    <w:p w14:paraId="57194DDF" w14:textId="341AFA03" w:rsidR="00036C13" w:rsidRDefault="00BC29DE">
      <w:pPr>
        <w:ind w:left="0" w:hanging="2"/>
        <w:jc w:val="right"/>
      </w:pPr>
      <w:r>
        <w:t>ZPRAP 2</w:t>
      </w:r>
      <w:r w:rsidR="006C3C2A">
        <w:t>4</w:t>
      </w:r>
      <w:r w:rsidR="004261D5">
        <w:t>.01.202</w:t>
      </w:r>
      <w:r w:rsidR="005E5FBD">
        <w:t>3</w:t>
      </w:r>
      <w:r w:rsidR="004261D5">
        <w:t>. lēmumam Nr.</w:t>
      </w:r>
      <w:r w:rsidR="006C3C2A">
        <w:t>80</w:t>
      </w:r>
      <w:r w:rsidR="004261D5">
        <w:t>.</w:t>
      </w:r>
      <w:r w:rsidR="006C2408">
        <w:t>,prot. Nr.18.</w:t>
      </w:r>
    </w:p>
    <w:p w14:paraId="00CD58C1" w14:textId="77777777" w:rsidR="00036C13" w:rsidRDefault="00036C13">
      <w:pPr>
        <w:ind w:left="0" w:hanging="2"/>
        <w:jc w:val="right"/>
      </w:pPr>
    </w:p>
    <w:p w14:paraId="60D29770" w14:textId="77777777" w:rsidR="00036C13" w:rsidRDefault="004261D5">
      <w:pPr>
        <w:ind w:left="0" w:hanging="2"/>
        <w:jc w:val="right"/>
      </w:pPr>
      <w:r>
        <w:rPr>
          <w:b/>
        </w:rPr>
        <w:t>Apstiprināts:</w:t>
      </w:r>
    </w:p>
    <w:p w14:paraId="0A088DCA" w14:textId="77777777" w:rsidR="00036C13" w:rsidRDefault="004261D5">
      <w:pPr>
        <w:ind w:left="0" w:hanging="2"/>
        <w:jc w:val="right"/>
      </w:pPr>
      <w:r>
        <w:t xml:space="preserve">Zemgales plānošanas reģiona Attīstības padomes sēdē </w:t>
      </w:r>
    </w:p>
    <w:p w14:paraId="0534451E" w14:textId="011A6911" w:rsidR="00036C13" w:rsidRDefault="00987022">
      <w:pPr>
        <w:ind w:left="0" w:hanging="2"/>
        <w:jc w:val="right"/>
      </w:pPr>
      <w:r>
        <w:t>202</w:t>
      </w:r>
      <w:r w:rsidR="005E5FBD">
        <w:t>3</w:t>
      </w:r>
      <w:r w:rsidR="004261D5">
        <w:t xml:space="preserve">.gada </w:t>
      </w:r>
      <w:r w:rsidR="006C3C2A">
        <w:t>24</w:t>
      </w:r>
      <w:r w:rsidR="004261D5">
        <w:t>. janvārī</w:t>
      </w:r>
    </w:p>
    <w:p w14:paraId="414C555B" w14:textId="77777777" w:rsidR="00036C13" w:rsidRDefault="00036C13">
      <w:pPr>
        <w:ind w:left="0" w:hanging="2"/>
        <w:jc w:val="center"/>
      </w:pPr>
    </w:p>
    <w:p w14:paraId="28736C83" w14:textId="77777777" w:rsidR="00036C13" w:rsidRDefault="004261D5">
      <w:pPr>
        <w:ind w:left="0" w:hanging="2"/>
        <w:jc w:val="center"/>
      </w:pPr>
      <w:r>
        <w:rPr>
          <w:smallCaps/>
        </w:rPr>
        <w:t>ZEMGALES PLĀNOŠANAS REĢIONA</w:t>
      </w:r>
    </w:p>
    <w:p w14:paraId="6F169901" w14:textId="1C13E19C" w:rsidR="00036C13" w:rsidRDefault="004261D5" w:rsidP="009A6CEC">
      <w:pPr>
        <w:spacing w:after="120"/>
        <w:ind w:left="0" w:right="146" w:hanging="2"/>
        <w:jc w:val="center"/>
      </w:pPr>
      <w:r>
        <w:rPr>
          <w:b/>
        </w:rPr>
        <w:t>darba plāns 202</w:t>
      </w:r>
      <w:r w:rsidR="009A6CEC">
        <w:rPr>
          <w:b/>
        </w:rPr>
        <w:t>3</w:t>
      </w:r>
      <w:r>
        <w:rPr>
          <w:b/>
        </w:rPr>
        <w:t>. gadam</w:t>
      </w:r>
    </w:p>
    <w:p w14:paraId="50F8BD23" w14:textId="77777777" w:rsidR="00036C13" w:rsidRDefault="004261D5">
      <w:pPr>
        <w:spacing w:after="120"/>
        <w:ind w:left="0" w:hanging="2"/>
        <w:jc w:val="center"/>
      </w:pPr>
      <w:r>
        <w:rPr>
          <w:b/>
        </w:rPr>
        <w:t>(pašvaldību deleģēto uzdevumu izpildei)</w:t>
      </w:r>
    </w:p>
    <w:p w14:paraId="717CD8A1" w14:textId="77777777" w:rsidR="00036C13" w:rsidRDefault="00036C13">
      <w:pPr>
        <w:spacing w:after="120"/>
        <w:ind w:left="0" w:hanging="2"/>
        <w:jc w:val="center"/>
      </w:pPr>
    </w:p>
    <w:tbl>
      <w:tblPr>
        <w:tblStyle w:val="a"/>
        <w:tblW w:w="124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167"/>
        <w:gridCol w:w="3260"/>
        <w:gridCol w:w="1843"/>
        <w:gridCol w:w="2551"/>
      </w:tblGrid>
      <w:tr w:rsidR="00AB24FF" w14:paraId="0D8F7230" w14:textId="1ED5B80A" w:rsidTr="00AB24FF">
        <w:tc>
          <w:tcPr>
            <w:tcW w:w="648" w:type="dxa"/>
          </w:tcPr>
          <w:p w14:paraId="5D8F8E6D" w14:textId="77777777" w:rsidR="00AB24FF" w:rsidRDefault="00AB24FF">
            <w:pPr>
              <w:ind w:left="0" w:hanging="2"/>
              <w:jc w:val="both"/>
            </w:pPr>
            <w:proofErr w:type="spellStart"/>
            <w:r>
              <w:rPr>
                <w:b/>
              </w:rPr>
              <w:t>Nr.p.k</w:t>
            </w:r>
            <w:proofErr w:type="spellEnd"/>
            <w:r>
              <w:rPr>
                <w:b/>
              </w:rPr>
              <w:t>.</w:t>
            </w:r>
          </w:p>
        </w:tc>
        <w:tc>
          <w:tcPr>
            <w:tcW w:w="4167" w:type="dxa"/>
          </w:tcPr>
          <w:p w14:paraId="6757C1D7" w14:textId="77777777" w:rsidR="00AB24FF" w:rsidRDefault="00AB24FF">
            <w:pPr>
              <w:ind w:left="0" w:hanging="2"/>
              <w:jc w:val="both"/>
            </w:pPr>
            <w:r>
              <w:rPr>
                <w:b/>
              </w:rPr>
              <w:t>Pasākums (Darba nosaukums)</w:t>
            </w:r>
          </w:p>
        </w:tc>
        <w:tc>
          <w:tcPr>
            <w:tcW w:w="3260" w:type="dxa"/>
          </w:tcPr>
          <w:p w14:paraId="2CB43192" w14:textId="77777777" w:rsidR="00AB24FF" w:rsidRDefault="00AB24FF" w:rsidP="009A6CEC">
            <w:pPr>
              <w:ind w:leftChars="-10" w:left="-22" w:hanging="2"/>
            </w:pPr>
            <w:r>
              <w:rPr>
                <w:b/>
              </w:rPr>
              <w:t>Darbības rezultatīvie rādītāji</w:t>
            </w:r>
          </w:p>
        </w:tc>
        <w:tc>
          <w:tcPr>
            <w:tcW w:w="1843" w:type="dxa"/>
          </w:tcPr>
          <w:p w14:paraId="17DE6710" w14:textId="77777777" w:rsidR="00AB24FF" w:rsidRDefault="00AB24FF">
            <w:pPr>
              <w:ind w:left="0" w:hanging="2"/>
            </w:pPr>
            <w:r>
              <w:rPr>
                <w:b/>
              </w:rPr>
              <w:t>Izpildes termiņš</w:t>
            </w:r>
          </w:p>
        </w:tc>
        <w:tc>
          <w:tcPr>
            <w:tcW w:w="2551" w:type="dxa"/>
          </w:tcPr>
          <w:p w14:paraId="4A248D0E" w14:textId="77777777" w:rsidR="00AB24FF" w:rsidRDefault="00AB24FF">
            <w:pPr>
              <w:ind w:left="0" w:hanging="2"/>
            </w:pPr>
            <w:r>
              <w:rPr>
                <w:b/>
              </w:rPr>
              <w:t>Atbildīgais izpildītājs</w:t>
            </w:r>
          </w:p>
        </w:tc>
      </w:tr>
      <w:tr w:rsidR="00AB24FF" w:rsidRPr="005E5FBD" w14:paraId="6BA3FA66" w14:textId="521D7B15" w:rsidTr="00AB24FF">
        <w:tc>
          <w:tcPr>
            <w:tcW w:w="648" w:type="dxa"/>
          </w:tcPr>
          <w:p w14:paraId="531C48EB" w14:textId="77777777" w:rsidR="00AB24FF" w:rsidRPr="005E5FBD" w:rsidRDefault="00AB24FF">
            <w:pPr>
              <w:ind w:left="0" w:hanging="2"/>
              <w:jc w:val="both"/>
            </w:pPr>
            <w:r w:rsidRPr="005E5FBD">
              <w:t>1</w:t>
            </w:r>
          </w:p>
        </w:tc>
        <w:tc>
          <w:tcPr>
            <w:tcW w:w="4167" w:type="dxa"/>
          </w:tcPr>
          <w:p w14:paraId="7F264306" w14:textId="77777777" w:rsidR="00AB24FF" w:rsidRPr="005E5FBD" w:rsidRDefault="00AB24FF">
            <w:pPr>
              <w:ind w:left="0" w:hanging="2"/>
              <w:jc w:val="both"/>
            </w:pPr>
            <w:r w:rsidRPr="005E5FBD">
              <w:t>Latvijas – Lietuvas pārrobežu sadarbības programmas 2014 – 2020 ieviešana</w:t>
            </w:r>
          </w:p>
        </w:tc>
        <w:tc>
          <w:tcPr>
            <w:tcW w:w="3260" w:type="dxa"/>
          </w:tcPr>
          <w:p w14:paraId="79E62D58" w14:textId="77777777" w:rsidR="00AB24FF" w:rsidRPr="005E5FBD" w:rsidRDefault="00AB24FF">
            <w:pPr>
              <w:ind w:left="0" w:hanging="2"/>
            </w:pPr>
            <w:r w:rsidRPr="005E5FBD">
              <w:t>Dalība uzraudzības komitejās un darba grupās (2 )</w:t>
            </w:r>
          </w:p>
        </w:tc>
        <w:tc>
          <w:tcPr>
            <w:tcW w:w="1843" w:type="dxa"/>
          </w:tcPr>
          <w:p w14:paraId="0E668607" w14:textId="1EB74359" w:rsidR="00AB24FF" w:rsidRPr="005E5FBD" w:rsidRDefault="00AB24FF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0E30742B" w14:textId="25010068" w:rsidR="00AB24FF" w:rsidRPr="005E5FBD" w:rsidRDefault="00AB24FF">
            <w:pPr>
              <w:ind w:left="0" w:hanging="2"/>
            </w:pPr>
            <w:proofErr w:type="spellStart"/>
            <w:r w:rsidRPr="005E5FBD">
              <w:t>A.Builo-Hoļme</w:t>
            </w:r>
            <w:proofErr w:type="spellEnd"/>
          </w:p>
          <w:p w14:paraId="327949DC" w14:textId="3A1F6DDC" w:rsidR="00AB24FF" w:rsidRPr="005E5FBD" w:rsidRDefault="00AB24FF">
            <w:pPr>
              <w:ind w:left="0" w:hanging="2"/>
            </w:pPr>
            <w:r w:rsidRPr="005E5FBD">
              <w:t>D.Vilmane</w:t>
            </w:r>
          </w:p>
          <w:p w14:paraId="73E53CE1" w14:textId="77777777" w:rsidR="00AB24FF" w:rsidRPr="005E5FBD" w:rsidRDefault="00AB24FF">
            <w:pPr>
              <w:ind w:left="0" w:hanging="2"/>
            </w:pPr>
          </w:p>
        </w:tc>
      </w:tr>
      <w:tr w:rsidR="00AB24FF" w:rsidRPr="005E5FBD" w14:paraId="657C4904" w14:textId="54DC1F50" w:rsidTr="00AB24FF">
        <w:tc>
          <w:tcPr>
            <w:tcW w:w="648" w:type="dxa"/>
          </w:tcPr>
          <w:p w14:paraId="0CC9FFE9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2</w:t>
            </w:r>
          </w:p>
        </w:tc>
        <w:tc>
          <w:tcPr>
            <w:tcW w:w="4167" w:type="dxa"/>
          </w:tcPr>
          <w:p w14:paraId="3C6B5401" w14:textId="7F3E2EA5" w:rsidR="00AB24FF" w:rsidRPr="005E5FBD" w:rsidRDefault="00AB24FF" w:rsidP="00BC29DE">
            <w:pPr>
              <w:ind w:left="0" w:hanging="2"/>
              <w:jc w:val="both"/>
            </w:pPr>
            <w:r w:rsidRPr="005E5FBD">
              <w:t>Eiropas teritoriālās sadarbības programmu 2021-2027 projektu uzraudzības komitejas (iepriekš Krievijas, Baltkrievijas programmas)</w:t>
            </w:r>
          </w:p>
        </w:tc>
        <w:tc>
          <w:tcPr>
            <w:tcW w:w="3260" w:type="dxa"/>
          </w:tcPr>
          <w:p w14:paraId="7C827357" w14:textId="7A5D5D1C" w:rsidR="00AB24FF" w:rsidRPr="005E5FBD" w:rsidRDefault="00AB24FF" w:rsidP="00BC29DE">
            <w:pPr>
              <w:ind w:left="0" w:hanging="2"/>
            </w:pPr>
            <w:r w:rsidRPr="005E5FBD">
              <w:t>Dalība uzraudzības komitejās un darba grupās (4 )</w:t>
            </w:r>
          </w:p>
        </w:tc>
        <w:tc>
          <w:tcPr>
            <w:tcW w:w="1843" w:type="dxa"/>
          </w:tcPr>
          <w:p w14:paraId="338FCDA9" w14:textId="39DCD452" w:rsidR="00AB24FF" w:rsidRPr="005E5FBD" w:rsidRDefault="00AB24FF" w:rsidP="00BC29DE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0C323567" w14:textId="53F6F7B8" w:rsidR="00AB24FF" w:rsidRPr="005E5FBD" w:rsidRDefault="00AB24FF" w:rsidP="00BC29DE">
            <w:pPr>
              <w:ind w:left="0" w:hanging="2"/>
            </w:pPr>
            <w:r w:rsidRPr="005E5FBD">
              <w:t>D.Vilmane</w:t>
            </w:r>
          </w:p>
          <w:p w14:paraId="2ED1AC61" w14:textId="1A961F0F" w:rsidR="00AB24FF" w:rsidRPr="005E5FBD" w:rsidRDefault="00AB24FF" w:rsidP="00BC29DE">
            <w:pPr>
              <w:ind w:left="0" w:hanging="2"/>
            </w:pPr>
            <w:proofErr w:type="spellStart"/>
            <w:r w:rsidRPr="005E5FBD">
              <w:t>A.Builo-Hoļme</w:t>
            </w:r>
            <w:proofErr w:type="spellEnd"/>
          </w:p>
        </w:tc>
      </w:tr>
      <w:tr w:rsidR="00AB24FF" w:rsidRPr="005E5FBD" w14:paraId="1E511E28" w14:textId="45354217" w:rsidTr="00AB24FF">
        <w:tc>
          <w:tcPr>
            <w:tcW w:w="648" w:type="dxa"/>
          </w:tcPr>
          <w:p w14:paraId="707FDA31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4</w:t>
            </w:r>
          </w:p>
        </w:tc>
        <w:tc>
          <w:tcPr>
            <w:tcW w:w="4167" w:type="dxa"/>
          </w:tcPr>
          <w:p w14:paraId="73E27386" w14:textId="3E214B23" w:rsidR="00AB24FF" w:rsidRPr="005E5FBD" w:rsidRDefault="00AB24FF" w:rsidP="00BC29DE">
            <w:pPr>
              <w:ind w:left="0" w:hanging="2"/>
              <w:jc w:val="both"/>
            </w:pPr>
            <w:r w:rsidRPr="005E5FBD">
              <w:t>Centrālās Baltijas jūras reģiona programmas 2014-2020 ieviešana</w:t>
            </w:r>
          </w:p>
        </w:tc>
        <w:tc>
          <w:tcPr>
            <w:tcW w:w="3260" w:type="dxa"/>
          </w:tcPr>
          <w:p w14:paraId="5176C0E8" w14:textId="078C357A" w:rsidR="00AB24FF" w:rsidRPr="005E5FBD" w:rsidRDefault="00AB24FF" w:rsidP="00BC29DE">
            <w:pPr>
              <w:ind w:left="0" w:hanging="2"/>
            </w:pPr>
            <w:r w:rsidRPr="005E5FBD">
              <w:t>Dalība uzraudzības komitejās un darba grupās (1)</w:t>
            </w:r>
          </w:p>
        </w:tc>
        <w:tc>
          <w:tcPr>
            <w:tcW w:w="1843" w:type="dxa"/>
          </w:tcPr>
          <w:p w14:paraId="53D36D68" w14:textId="00D66F32" w:rsidR="00AB24FF" w:rsidRPr="005E5FBD" w:rsidRDefault="00AB24FF" w:rsidP="00BC29DE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7119028C" w14:textId="77777777" w:rsidR="00AB24FF" w:rsidRPr="005E5FBD" w:rsidRDefault="00AB24FF" w:rsidP="00BC29DE">
            <w:pPr>
              <w:ind w:left="0" w:hanging="2"/>
            </w:pPr>
            <w:proofErr w:type="spellStart"/>
            <w:r w:rsidRPr="005E5FBD">
              <w:t>A.Builo-Hoļme</w:t>
            </w:r>
            <w:proofErr w:type="spellEnd"/>
          </w:p>
          <w:p w14:paraId="6783B7E8" w14:textId="77777777" w:rsidR="00AB24FF" w:rsidRPr="005E5FBD" w:rsidRDefault="00AB24FF" w:rsidP="00BC29DE">
            <w:pPr>
              <w:ind w:left="0" w:hanging="2"/>
            </w:pPr>
            <w:r w:rsidRPr="005E5FBD">
              <w:t>D.Vilmane</w:t>
            </w:r>
          </w:p>
        </w:tc>
      </w:tr>
      <w:tr w:rsidR="00AB24FF" w:rsidRPr="005E5FBD" w14:paraId="7B9C7D59" w14:textId="406E4DDF" w:rsidTr="00AB24FF">
        <w:tc>
          <w:tcPr>
            <w:tcW w:w="648" w:type="dxa"/>
          </w:tcPr>
          <w:p w14:paraId="28FE9683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5</w:t>
            </w:r>
          </w:p>
        </w:tc>
        <w:tc>
          <w:tcPr>
            <w:tcW w:w="4167" w:type="dxa"/>
          </w:tcPr>
          <w:p w14:paraId="49E0D8FC" w14:textId="49C60DF7" w:rsidR="00AB24FF" w:rsidRPr="005E5FBD" w:rsidRDefault="00AB24FF" w:rsidP="00BC29DE">
            <w:pPr>
              <w:ind w:left="0" w:hanging="2"/>
              <w:jc w:val="both"/>
            </w:pPr>
            <w:r w:rsidRPr="005E5FBD">
              <w:t xml:space="preserve">Eiropas teritoriālās sadarbības programmu 2021-2027 projektu sagatavošanas sanāksmes ar projektu partneriem pieteikumu sagatavošanas posmos, </w:t>
            </w:r>
          </w:p>
        </w:tc>
        <w:tc>
          <w:tcPr>
            <w:tcW w:w="3260" w:type="dxa"/>
          </w:tcPr>
          <w:p w14:paraId="51F11AA1" w14:textId="78FFC742" w:rsidR="00AB24FF" w:rsidRPr="005E5FBD" w:rsidRDefault="00AB24FF" w:rsidP="00BC29DE">
            <w:pPr>
              <w:ind w:left="0" w:hanging="2"/>
            </w:pPr>
            <w:r w:rsidRPr="005E5FBD">
              <w:t xml:space="preserve">Organizēti -projektu partneru tikšanās (4) </w:t>
            </w:r>
          </w:p>
        </w:tc>
        <w:tc>
          <w:tcPr>
            <w:tcW w:w="1843" w:type="dxa"/>
          </w:tcPr>
          <w:p w14:paraId="29977F96" w14:textId="56389403" w:rsidR="00AB24FF" w:rsidRPr="005E5FBD" w:rsidRDefault="00AB24FF" w:rsidP="00BC29DE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340662F4" w14:textId="77777777" w:rsidR="00AB24FF" w:rsidRPr="005E5FBD" w:rsidRDefault="00AB24FF" w:rsidP="00BC29DE">
            <w:pPr>
              <w:ind w:left="0" w:hanging="2"/>
            </w:pPr>
            <w:r w:rsidRPr="005E5FBD">
              <w:t>D. Vilmane</w:t>
            </w:r>
          </w:p>
        </w:tc>
      </w:tr>
      <w:tr w:rsidR="00AB24FF" w:rsidRPr="005E5FBD" w14:paraId="11C03CD3" w14:textId="534DD16F" w:rsidTr="00AB24FF">
        <w:tc>
          <w:tcPr>
            <w:tcW w:w="648" w:type="dxa"/>
          </w:tcPr>
          <w:p w14:paraId="3D81C12F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6.</w:t>
            </w:r>
          </w:p>
        </w:tc>
        <w:tc>
          <w:tcPr>
            <w:tcW w:w="4167" w:type="dxa"/>
          </w:tcPr>
          <w:p w14:paraId="35DCF9AC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Eiropas teritoriālās sadarbības programmu 2021-2027  reģionālo projektu pieteikumu izstrāde</w:t>
            </w:r>
          </w:p>
        </w:tc>
        <w:tc>
          <w:tcPr>
            <w:tcW w:w="3260" w:type="dxa"/>
          </w:tcPr>
          <w:p w14:paraId="79630DE7" w14:textId="73ADD236" w:rsidR="00AB24FF" w:rsidRPr="005E5FBD" w:rsidRDefault="00AB24FF" w:rsidP="00BC29DE">
            <w:pPr>
              <w:ind w:left="0" w:hanging="2"/>
            </w:pPr>
            <w:r w:rsidRPr="005E5FBD">
              <w:t>Piesaistīts ārpakalpojums, vai samaksa darbiniekiem par papildus darbu (8)</w:t>
            </w:r>
          </w:p>
        </w:tc>
        <w:tc>
          <w:tcPr>
            <w:tcW w:w="1843" w:type="dxa"/>
          </w:tcPr>
          <w:p w14:paraId="68194FA0" w14:textId="0FEDC3F9" w:rsidR="00AB24FF" w:rsidRPr="005E5FBD" w:rsidRDefault="00AB24FF" w:rsidP="00BC29DE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2E109EF1" w14:textId="77777777" w:rsidR="00AB24FF" w:rsidRPr="005E5FBD" w:rsidRDefault="00AB24FF" w:rsidP="00BC29DE">
            <w:pPr>
              <w:ind w:left="0" w:hanging="2"/>
            </w:pPr>
            <w:r w:rsidRPr="005E5FBD">
              <w:t>D. Vilmane</w:t>
            </w:r>
          </w:p>
        </w:tc>
      </w:tr>
      <w:tr w:rsidR="00AB24FF" w:rsidRPr="005E5FBD" w14:paraId="271714EF" w14:textId="5ECAC17F" w:rsidTr="00AB24FF">
        <w:tc>
          <w:tcPr>
            <w:tcW w:w="648" w:type="dxa"/>
            <w:vMerge w:val="restart"/>
          </w:tcPr>
          <w:p w14:paraId="0BEE634F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12.</w:t>
            </w:r>
          </w:p>
        </w:tc>
        <w:tc>
          <w:tcPr>
            <w:tcW w:w="4167" w:type="dxa"/>
            <w:vMerge w:val="restart"/>
          </w:tcPr>
          <w:p w14:paraId="53647C27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Nozaru darba grupu organizēšana</w:t>
            </w:r>
          </w:p>
        </w:tc>
        <w:tc>
          <w:tcPr>
            <w:tcW w:w="3260" w:type="dxa"/>
          </w:tcPr>
          <w:p w14:paraId="50FBD5AF" w14:textId="538B67C7" w:rsidR="00AB24FF" w:rsidRPr="005E5FBD" w:rsidRDefault="00AB24FF" w:rsidP="00BC29DE">
            <w:pPr>
              <w:ind w:left="0" w:hanging="2"/>
              <w:jc w:val="both"/>
            </w:pPr>
            <w:r w:rsidRPr="005E5FBD">
              <w:t>Attīstības plānošanas darba grupas sanāksme (4)</w:t>
            </w:r>
          </w:p>
        </w:tc>
        <w:tc>
          <w:tcPr>
            <w:tcW w:w="1843" w:type="dxa"/>
          </w:tcPr>
          <w:p w14:paraId="68417B87" w14:textId="12FBC499" w:rsidR="00AB24FF" w:rsidRPr="005E5FBD" w:rsidRDefault="00AB24FF" w:rsidP="00BC29DE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332CEBE5" w14:textId="10823D85" w:rsidR="00AB24FF" w:rsidRPr="005E5FBD" w:rsidRDefault="00AB24FF" w:rsidP="00BC29DE">
            <w:pPr>
              <w:ind w:left="0" w:hanging="2"/>
            </w:pPr>
            <w:r w:rsidRPr="005E5FBD">
              <w:t>D. Vilmane, S.Gemma</w:t>
            </w:r>
          </w:p>
        </w:tc>
      </w:tr>
      <w:tr w:rsidR="00AB24FF" w:rsidRPr="005E5FBD" w14:paraId="31FAAFE6" w14:textId="4FF23670" w:rsidTr="00AB24FF">
        <w:tc>
          <w:tcPr>
            <w:tcW w:w="648" w:type="dxa"/>
            <w:vMerge/>
          </w:tcPr>
          <w:p w14:paraId="3B8AEB4B" w14:textId="77777777" w:rsidR="00AB24FF" w:rsidRPr="005E5FBD" w:rsidRDefault="00AB24FF" w:rsidP="00102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4167" w:type="dxa"/>
            <w:vMerge/>
          </w:tcPr>
          <w:p w14:paraId="5B71673F" w14:textId="77777777" w:rsidR="00AB24FF" w:rsidRPr="005E5FBD" w:rsidRDefault="00AB24FF" w:rsidP="00102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260" w:type="dxa"/>
          </w:tcPr>
          <w:p w14:paraId="2892D546" w14:textId="6CBE2332" w:rsidR="00AB24FF" w:rsidRPr="005E5FBD" w:rsidRDefault="00AB24FF" w:rsidP="00102258">
            <w:pPr>
              <w:ind w:left="0" w:hanging="2"/>
              <w:jc w:val="both"/>
            </w:pPr>
            <w:r w:rsidRPr="005E5FBD">
              <w:t>Izglītības attīstības darba grupas sanāksmes (2), pieredzes apmaiņa (1)</w:t>
            </w:r>
          </w:p>
        </w:tc>
        <w:tc>
          <w:tcPr>
            <w:tcW w:w="1843" w:type="dxa"/>
          </w:tcPr>
          <w:p w14:paraId="240C9BCC" w14:textId="586FDF58" w:rsidR="00AB24FF" w:rsidRPr="005E5FBD" w:rsidRDefault="00AB24FF" w:rsidP="00102258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39115724" w14:textId="77777777" w:rsidR="00AB24FF" w:rsidRPr="005E5FBD" w:rsidRDefault="00AB24FF" w:rsidP="00102258">
            <w:pPr>
              <w:ind w:leftChars="0" w:left="2" w:hanging="2"/>
            </w:pPr>
            <w:r w:rsidRPr="005E5FBD">
              <w:t xml:space="preserve">S. </w:t>
            </w:r>
            <w:proofErr w:type="spellStart"/>
            <w:r w:rsidRPr="005E5FBD">
              <w:t>Larinonova</w:t>
            </w:r>
            <w:proofErr w:type="spellEnd"/>
            <w:r w:rsidRPr="005E5FBD">
              <w:t xml:space="preserve">, </w:t>
            </w:r>
          </w:p>
          <w:p w14:paraId="12C1B1E3" w14:textId="56D80A56" w:rsidR="00AB24FF" w:rsidRPr="005E5FBD" w:rsidRDefault="00AB24FF" w:rsidP="00102258">
            <w:pPr>
              <w:ind w:left="0" w:hanging="2"/>
            </w:pPr>
          </w:p>
        </w:tc>
      </w:tr>
      <w:tr w:rsidR="00AB24FF" w:rsidRPr="005E5FBD" w14:paraId="51C5FC54" w14:textId="3C06CC33" w:rsidTr="00AB24FF">
        <w:tc>
          <w:tcPr>
            <w:tcW w:w="648" w:type="dxa"/>
            <w:vMerge/>
          </w:tcPr>
          <w:p w14:paraId="793AD1CF" w14:textId="77777777" w:rsidR="00AB24FF" w:rsidRPr="005E5FBD" w:rsidRDefault="00AB24FF" w:rsidP="00102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4167" w:type="dxa"/>
            <w:vMerge/>
          </w:tcPr>
          <w:p w14:paraId="608FE86F" w14:textId="77777777" w:rsidR="00AB24FF" w:rsidRPr="005E5FBD" w:rsidRDefault="00AB24FF" w:rsidP="0010225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260" w:type="dxa"/>
          </w:tcPr>
          <w:p w14:paraId="0BD4DC72" w14:textId="5B4B34BA" w:rsidR="00AB24FF" w:rsidRPr="005E5FBD" w:rsidRDefault="00AB24FF" w:rsidP="00102258">
            <w:pPr>
              <w:ind w:left="0" w:hanging="2"/>
              <w:jc w:val="both"/>
            </w:pPr>
            <w:r w:rsidRPr="005E5FBD">
              <w:t>Kultūras attīstības darba grupas sanāksme (2), pieredzes apmaiņa (1)</w:t>
            </w:r>
          </w:p>
        </w:tc>
        <w:tc>
          <w:tcPr>
            <w:tcW w:w="1843" w:type="dxa"/>
          </w:tcPr>
          <w:p w14:paraId="0019A708" w14:textId="0717E7EE" w:rsidR="00AB24FF" w:rsidRPr="005E5FBD" w:rsidRDefault="00AB24FF" w:rsidP="00102258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7329986C" w14:textId="3B7DDE3D" w:rsidR="00AB24FF" w:rsidRPr="005E5FBD" w:rsidRDefault="00AB24FF" w:rsidP="00102258">
            <w:pPr>
              <w:ind w:left="0" w:hanging="2"/>
            </w:pPr>
            <w:r w:rsidRPr="005E5FBD">
              <w:t xml:space="preserve">S. </w:t>
            </w:r>
            <w:proofErr w:type="spellStart"/>
            <w:r w:rsidRPr="005E5FBD">
              <w:t>Larinonova</w:t>
            </w:r>
            <w:proofErr w:type="spellEnd"/>
            <w:r w:rsidRPr="005E5FBD">
              <w:t xml:space="preserve"> </w:t>
            </w:r>
          </w:p>
        </w:tc>
      </w:tr>
      <w:tr w:rsidR="00AB24FF" w:rsidRPr="005E5FBD" w14:paraId="506BE011" w14:textId="53A9370C" w:rsidTr="00AB24FF">
        <w:tc>
          <w:tcPr>
            <w:tcW w:w="648" w:type="dxa"/>
            <w:vMerge/>
          </w:tcPr>
          <w:p w14:paraId="336DFDC8" w14:textId="77777777" w:rsidR="00AB24FF" w:rsidRPr="005E5FBD" w:rsidRDefault="00AB24FF" w:rsidP="004D7A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4167" w:type="dxa"/>
            <w:vMerge/>
          </w:tcPr>
          <w:p w14:paraId="1DAD9E47" w14:textId="77777777" w:rsidR="00AB24FF" w:rsidRPr="005E5FBD" w:rsidRDefault="00AB24FF" w:rsidP="004D7A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260" w:type="dxa"/>
          </w:tcPr>
          <w:p w14:paraId="289DBB3F" w14:textId="77777777" w:rsidR="00AB24FF" w:rsidRPr="005E5FBD" w:rsidRDefault="00AB24FF" w:rsidP="004D7A07">
            <w:pPr>
              <w:ind w:left="0" w:hanging="2"/>
              <w:jc w:val="both"/>
            </w:pPr>
            <w:r w:rsidRPr="005E5FBD">
              <w:t>Uzņēmējdarbības  attīstības darba grupas sanāksme (2)</w:t>
            </w:r>
          </w:p>
        </w:tc>
        <w:tc>
          <w:tcPr>
            <w:tcW w:w="1843" w:type="dxa"/>
          </w:tcPr>
          <w:p w14:paraId="4625353B" w14:textId="2EE80332" w:rsidR="00AB24FF" w:rsidRPr="005E5FBD" w:rsidRDefault="00AB24FF" w:rsidP="004D7A07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1C77EE01" w14:textId="77777777" w:rsidR="00AB24FF" w:rsidRPr="005E5FBD" w:rsidRDefault="00AB24FF" w:rsidP="004D7A07">
            <w:pPr>
              <w:ind w:left="0" w:hanging="2"/>
            </w:pPr>
            <w:r w:rsidRPr="005E5FBD">
              <w:t xml:space="preserve">M. Pauliņa </w:t>
            </w:r>
          </w:p>
        </w:tc>
      </w:tr>
      <w:tr w:rsidR="00AB24FF" w:rsidRPr="005E5FBD" w14:paraId="041AA9C3" w14:textId="4408E19C" w:rsidTr="00AB24FF">
        <w:tc>
          <w:tcPr>
            <w:tcW w:w="648" w:type="dxa"/>
            <w:vMerge/>
          </w:tcPr>
          <w:p w14:paraId="557FCB69" w14:textId="77777777" w:rsidR="00AB24FF" w:rsidRPr="005E5FBD" w:rsidRDefault="00AB24FF" w:rsidP="004D7A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4167" w:type="dxa"/>
            <w:vMerge/>
          </w:tcPr>
          <w:p w14:paraId="22AB4FD1" w14:textId="77777777" w:rsidR="00AB24FF" w:rsidRPr="005E5FBD" w:rsidRDefault="00AB24FF" w:rsidP="004D7A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260" w:type="dxa"/>
          </w:tcPr>
          <w:p w14:paraId="2121C225" w14:textId="123D263C" w:rsidR="00AB24FF" w:rsidRPr="005E5FBD" w:rsidRDefault="00AB24FF" w:rsidP="004D7A07">
            <w:pPr>
              <w:ind w:left="0" w:hanging="2"/>
              <w:jc w:val="both"/>
            </w:pPr>
            <w:r w:rsidRPr="005E5FBD">
              <w:t>Tūrisma attīstības darba grupas sanāksme 2</w:t>
            </w:r>
          </w:p>
        </w:tc>
        <w:tc>
          <w:tcPr>
            <w:tcW w:w="1843" w:type="dxa"/>
          </w:tcPr>
          <w:p w14:paraId="2721C847" w14:textId="4E16B6BF" w:rsidR="00AB24FF" w:rsidRPr="005E5FBD" w:rsidRDefault="00AB24FF" w:rsidP="004D7A07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560D2688" w14:textId="77777777" w:rsidR="00AB24FF" w:rsidRPr="005E5FBD" w:rsidRDefault="00AB24FF" w:rsidP="004D7A07">
            <w:pPr>
              <w:ind w:left="0" w:hanging="2"/>
            </w:pPr>
            <w:proofErr w:type="spellStart"/>
            <w:r w:rsidRPr="005E5FBD">
              <w:t>A.Builo-Hoļme</w:t>
            </w:r>
            <w:proofErr w:type="spellEnd"/>
          </w:p>
        </w:tc>
      </w:tr>
      <w:tr w:rsidR="00AB24FF" w:rsidRPr="005E5FBD" w14:paraId="18A57A7C" w14:textId="3228D52C" w:rsidTr="00AB24FF">
        <w:tc>
          <w:tcPr>
            <w:tcW w:w="648" w:type="dxa"/>
            <w:vMerge/>
          </w:tcPr>
          <w:p w14:paraId="0DEF4A33" w14:textId="77777777" w:rsidR="00AB24FF" w:rsidRPr="005E5FBD" w:rsidRDefault="00AB24FF" w:rsidP="004D7A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4167" w:type="dxa"/>
            <w:vMerge/>
          </w:tcPr>
          <w:p w14:paraId="2FFE4E63" w14:textId="77777777" w:rsidR="00AB24FF" w:rsidRPr="005E5FBD" w:rsidRDefault="00AB24FF" w:rsidP="004D7A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260" w:type="dxa"/>
          </w:tcPr>
          <w:p w14:paraId="4A11E6DC" w14:textId="77777777" w:rsidR="00AB24FF" w:rsidRPr="005E5FBD" w:rsidRDefault="00AB24FF" w:rsidP="004D7A07">
            <w:pPr>
              <w:ind w:left="0" w:hanging="2"/>
              <w:jc w:val="both"/>
            </w:pPr>
            <w:r w:rsidRPr="005E5FBD">
              <w:t>Sociālo pakalpojumu attīstības darba grupas sanāksme (2)</w:t>
            </w:r>
          </w:p>
        </w:tc>
        <w:tc>
          <w:tcPr>
            <w:tcW w:w="1843" w:type="dxa"/>
          </w:tcPr>
          <w:p w14:paraId="2BD256EC" w14:textId="01044A17" w:rsidR="00AB24FF" w:rsidRPr="005E5FBD" w:rsidRDefault="00AB24FF" w:rsidP="004D7A07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3F5D5CC6" w14:textId="4BC53013" w:rsidR="00AB24FF" w:rsidRPr="005E5FBD" w:rsidRDefault="00AB24FF" w:rsidP="004D7A07">
            <w:pPr>
              <w:ind w:left="0" w:hanging="2"/>
            </w:pPr>
            <w:r w:rsidRPr="005E5FBD">
              <w:t>I. Zeiferte</w:t>
            </w:r>
          </w:p>
        </w:tc>
      </w:tr>
      <w:tr w:rsidR="00AB24FF" w:rsidRPr="005E5FBD" w14:paraId="2C192467" w14:textId="472D307F" w:rsidTr="00AB24FF">
        <w:tc>
          <w:tcPr>
            <w:tcW w:w="648" w:type="dxa"/>
            <w:vMerge/>
          </w:tcPr>
          <w:p w14:paraId="1F58AC82" w14:textId="77777777" w:rsidR="00AB24FF" w:rsidRPr="005E5FBD" w:rsidRDefault="00AB24FF" w:rsidP="004D7A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4167" w:type="dxa"/>
            <w:vMerge/>
          </w:tcPr>
          <w:p w14:paraId="27DEB951" w14:textId="77777777" w:rsidR="00AB24FF" w:rsidRPr="005E5FBD" w:rsidRDefault="00AB24FF" w:rsidP="004D7A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260" w:type="dxa"/>
          </w:tcPr>
          <w:p w14:paraId="267813D9" w14:textId="77777777" w:rsidR="00AB24FF" w:rsidRPr="005E5FBD" w:rsidRDefault="00AB24FF" w:rsidP="004D7A07">
            <w:pPr>
              <w:ind w:left="0" w:hanging="2"/>
              <w:jc w:val="both"/>
            </w:pPr>
            <w:r w:rsidRPr="005E5FBD">
              <w:t>Enerģētikas attīstības darba grupas sanāksme (2)</w:t>
            </w:r>
          </w:p>
        </w:tc>
        <w:tc>
          <w:tcPr>
            <w:tcW w:w="1843" w:type="dxa"/>
          </w:tcPr>
          <w:p w14:paraId="679E20E1" w14:textId="00941E8F" w:rsidR="00AB24FF" w:rsidRPr="005E5FBD" w:rsidRDefault="00AB24FF" w:rsidP="004D7A07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386048A8" w14:textId="7042121E" w:rsidR="00AB24FF" w:rsidRPr="005E5FBD" w:rsidRDefault="00AB24FF" w:rsidP="004D7A07">
            <w:pPr>
              <w:ind w:left="0" w:hanging="2"/>
            </w:pPr>
            <w:r w:rsidRPr="005E5FBD">
              <w:t xml:space="preserve">E. </w:t>
            </w:r>
            <w:proofErr w:type="spellStart"/>
            <w:r w:rsidRPr="005E5FBD">
              <w:t>Ērkšķe</w:t>
            </w:r>
            <w:proofErr w:type="spellEnd"/>
          </w:p>
        </w:tc>
      </w:tr>
      <w:tr w:rsidR="00AB24FF" w:rsidRPr="005E5FBD" w14:paraId="3B546C72" w14:textId="3F150122" w:rsidTr="00AB24FF">
        <w:tc>
          <w:tcPr>
            <w:tcW w:w="648" w:type="dxa"/>
            <w:vMerge/>
          </w:tcPr>
          <w:p w14:paraId="5B9651F1" w14:textId="77777777" w:rsidR="00AB24FF" w:rsidRPr="005E5FBD" w:rsidRDefault="00AB24FF" w:rsidP="004D7A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4167" w:type="dxa"/>
            <w:vMerge/>
          </w:tcPr>
          <w:p w14:paraId="30D2722E" w14:textId="77777777" w:rsidR="00AB24FF" w:rsidRPr="005E5FBD" w:rsidRDefault="00AB24FF" w:rsidP="004D7A0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260" w:type="dxa"/>
          </w:tcPr>
          <w:p w14:paraId="14730A35" w14:textId="77777777" w:rsidR="00AB24FF" w:rsidRPr="005E5FBD" w:rsidRDefault="00AB24FF" w:rsidP="004D7A07">
            <w:pPr>
              <w:ind w:left="0" w:hanging="2"/>
              <w:jc w:val="both"/>
            </w:pPr>
            <w:r w:rsidRPr="005E5FBD">
              <w:t>Transporta un autoceļu attīstības darba grupas sanāksme (1)</w:t>
            </w:r>
          </w:p>
        </w:tc>
        <w:tc>
          <w:tcPr>
            <w:tcW w:w="1843" w:type="dxa"/>
          </w:tcPr>
          <w:p w14:paraId="1C5B4F46" w14:textId="37BC83A1" w:rsidR="00AB24FF" w:rsidRPr="005E5FBD" w:rsidRDefault="00AB24FF" w:rsidP="004D7A07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75FCF6DC" w14:textId="742AE5F2" w:rsidR="00AB24FF" w:rsidRPr="005E5FBD" w:rsidRDefault="00AB24FF" w:rsidP="004D7A07">
            <w:pPr>
              <w:ind w:left="0" w:hanging="2"/>
            </w:pPr>
            <w:r w:rsidRPr="005E5FBD">
              <w:t>R. Madžulis</w:t>
            </w:r>
          </w:p>
        </w:tc>
      </w:tr>
      <w:tr w:rsidR="00AB24FF" w:rsidRPr="005E5FBD" w14:paraId="1FDBFE80" w14:textId="60C5F33B" w:rsidTr="00AB24FF">
        <w:tc>
          <w:tcPr>
            <w:tcW w:w="648" w:type="dxa"/>
            <w:vMerge/>
          </w:tcPr>
          <w:p w14:paraId="61C075F6" w14:textId="77777777" w:rsidR="00AB24FF" w:rsidRPr="005E5FBD" w:rsidRDefault="00AB24FF" w:rsidP="004D7A07">
            <w:pPr>
              <w:ind w:left="0" w:hanging="2"/>
              <w:jc w:val="both"/>
            </w:pPr>
          </w:p>
        </w:tc>
        <w:tc>
          <w:tcPr>
            <w:tcW w:w="4167" w:type="dxa"/>
            <w:vMerge/>
          </w:tcPr>
          <w:p w14:paraId="2F7A5355" w14:textId="77777777" w:rsidR="00AB24FF" w:rsidRPr="005E5FBD" w:rsidRDefault="00AB24FF" w:rsidP="004D7A07">
            <w:pPr>
              <w:ind w:left="0" w:hanging="2"/>
              <w:jc w:val="both"/>
            </w:pPr>
          </w:p>
        </w:tc>
        <w:tc>
          <w:tcPr>
            <w:tcW w:w="3260" w:type="dxa"/>
          </w:tcPr>
          <w:p w14:paraId="02DBAC1D" w14:textId="26AFD97A" w:rsidR="00AB24FF" w:rsidRPr="005E5FBD" w:rsidRDefault="00AB24FF" w:rsidP="004D7A07">
            <w:pPr>
              <w:ind w:left="0" w:hanging="2"/>
              <w:jc w:val="both"/>
            </w:pPr>
            <w:r w:rsidRPr="005E5FBD">
              <w:t>IT infrastruktūras attīstības darba grupa (pēdējā jūdze) (2)</w:t>
            </w:r>
          </w:p>
        </w:tc>
        <w:tc>
          <w:tcPr>
            <w:tcW w:w="1843" w:type="dxa"/>
          </w:tcPr>
          <w:p w14:paraId="40668BE8" w14:textId="2130F2CC" w:rsidR="00AB24FF" w:rsidRPr="005E5FBD" w:rsidRDefault="00AB24FF" w:rsidP="004D7A07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3912260A" w14:textId="64AA6341" w:rsidR="00AB24FF" w:rsidRPr="005E5FBD" w:rsidRDefault="00AB24FF" w:rsidP="004D7A07">
            <w:pPr>
              <w:ind w:left="0" w:hanging="2"/>
            </w:pPr>
            <w:r w:rsidRPr="005E5FBD">
              <w:t>D.Vilmane</w:t>
            </w:r>
          </w:p>
        </w:tc>
      </w:tr>
      <w:tr w:rsidR="00AB24FF" w:rsidRPr="005E5FBD" w14:paraId="4D8DD958" w14:textId="1C35EBDF" w:rsidTr="00AB24FF">
        <w:tc>
          <w:tcPr>
            <w:tcW w:w="648" w:type="dxa"/>
          </w:tcPr>
          <w:p w14:paraId="30D1124E" w14:textId="77777777" w:rsidR="00AB24FF" w:rsidRPr="005E5FBD" w:rsidRDefault="00AB24FF" w:rsidP="00102258">
            <w:pPr>
              <w:ind w:left="0" w:hanging="2"/>
              <w:jc w:val="both"/>
            </w:pPr>
            <w:r w:rsidRPr="005E5FBD">
              <w:t>13.</w:t>
            </w:r>
          </w:p>
        </w:tc>
        <w:tc>
          <w:tcPr>
            <w:tcW w:w="4167" w:type="dxa"/>
          </w:tcPr>
          <w:p w14:paraId="5FB7F959" w14:textId="77777777" w:rsidR="00AB24FF" w:rsidRPr="005E5FBD" w:rsidRDefault="00AB24FF" w:rsidP="00102258">
            <w:pPr>
              <w:ind w:left="0" w:hanging="2"/>
              <w:jc w:val="both"/>
            </w:pPr>
            <w:r w:rsidRPr="005E5FBD">
              <w:t>Konkursu organizēšana</w:t>
            </w:r>
          </w:p>
        </w:tc>
        <w:tc>
          <w:tcPr>
            <w:tcW w:w="3260" w:type="dxa"/>
          </w:tcPr>
          <w:p w14:paraId="2FE5C252" w14:textId="7706C549" w:rsidR="00AB24FF" w:rsidRPr="005E5FBD" w:rsidRDefault="00AB24FF" w:rsidP="00102258">
            <w:pPr>
              <w:ind w:left="0" w:hanging="2"/>
              <w:jc w:val="both"/>
            </w:pPr>
            <w:r w:rsidRPr="005E5FBD">
              <w:t>Noorganizēts skolēnu zinātniskā konference - konkurss (1)</w:t>
            </w:r>
          </w:p>
        </w:tc>
        <w:tc>
          <w:tcPr>
            <w:tcW w:w="1843" w:type="dxa"/>
          </w:tcPr>
          <w:p w14:paraId="1C5C885A" w14:textId="6DBB3948" w:rsidR="00AB24FF" w:rsidRPr="005E5FBD" w:rsidRDefault="00AB24FF" w:rsidP="00102258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64EDB455" w14:textId="604EBAEF" w:rsidR="00AB24FF" w:rsidRPr="005E5FBD" w:rsidRDefault="00AB24FF" w:rsidP="00102258">
            <w:pPr>
              <w:ind w:left="0" w:hanging="2"/>
            </w:pPr>
            <w:r w:rsidRPr="005E5FBD">
              <w:t xml:space="preserve">S. </w:t>
            </w:r>
            <w:proofErr w:type="spellStart"/>
            <w:r w:rsidRPr="005E5FBD">
              <w:t>Larinonova</w:t>
            </w:r>
            <w:proofErr w:type="spellEnd"/>
          </w:p>
        </w:tc>
      </w:tr>
      <w:tr w:rsidR="00AB24FF" w:rsidRPr="005E5FBD" w14:paraId="1FA3CC5F" w14:textId="30ECE8F6" w:rsidTr="00AB24FF">
        <w:tc>
          <w:tcPr>
            <w:tcW w:w="648" w:type="dxa"/>
          </w:tcPr>
          <w:p w14:paraId="3F79CD64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14.</w:t>
            </w:r>
          </w:p>
        </w:tc>
        <w:tc>
          <w:tcPr>
            <w:tcW w:w="4167" w:type="dxa"/>
          </w:tcPr>
          <w:p w14:paraId="3EC93C36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ZPRAP un administrācijas darbinieku kapacitātes stiprināšana</w:t>
            </w:r>
          </w:p>
        </w:tc>
        <w:tc>
          <w:tcPr>
            <w:tcW w:w="3260" w:type="dxa"/>
          </w:tcPr>
          <w:p w14:paraId="4917B703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Organizēti pieredzes apmaiņas braucieni (1)</w:t>
            </w:r>
          </w:p>
        </w:tc>
        <w:tc>
          <w:tcPr>
            <w:tcW w:w="1843" w:type="dxa"/>
          </w:tcPr>
          <w:p w14:paraId="2DD4CE4D" w14:textId="1D57B21F" w:rsidR="00AB24FF" w:rsidRPr="005E5FBD" w:rsidRDefault="00AB24FF" w:rsidP="00BC29DE">
            <w:pPr>
              <w:ind w:left="0" w:hanging="2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57FB1C24" w14:textId="77777777" w:rsidR="00AB24FF" w:rsidRPr="005E5FBD" w:rsidRDefault="00AB24FF" w:rsidP="00BC29DE">
            <w:pPr>
              <w:ind w:left="0" w:hanging="2"/>
            </w:pPr>
            <w:r w:rsidRPr="005E5FBD">
              <w:t>S. Ozola</w:t>
            </w:r>
          </w:p>
          <w:p w14:paraId="57736572" w14:textId="77777777" w:rsidR="00AB24FF" w:rsidRPr="005E5FBD" w:rsidRDefault="00AB24FF" w:rsidP="00BC29DE">
            <w:pPr>
              <w:ind w:left="0" w:hanging="2"/>
            </w:pPr>
          </w:p>
        </w:tc>
      </w:tr>
      <w:tr w:rsidR="00AB24FF" w:rsidRPr="005E5FBD" w14:paraId="7904378F" w14:textId="778EF097" w:rsidTr="00AB24FF">
        <w:tc>
          <w:tcPr>
            <w:tcW w:w="648" w:type="dxa"/>
          </w:tcPr>
          <w:p w14:paraId="6A880936" w14:textId="77777777" w:rsidR="00AB24FF" w:rsidRPr="005E5FBD" w:rsidRDefault="00AB24FF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4167" w:type="dxa"/>
          </w:tcPr>
          <w:p w14:paraId="7FD650E7" w14:textId="77777777" w:rsidR="00AB24FF" w:rsidRPr="005E5FBD" w:rsidRDefault="00AB24FF" w:rsidP="00BC29D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</w:pPr>
          </w:p>
        </w:tc>
        <w:tc>
          <w:tcPr>
            <w:tcW w:w="3260" w:type="dxa"/>
          </w:tcPr>
          <w:p w14:paraId="5BEAAA86" w14:textId="76BFB185" w:rsidR="00AB24FF" w:rsidRPr="005E5FBD" w:rsidRDefault="00AB24FF" w:rsidP="00BC29DE">
            <w:pPr>
              <w:ind w:left="0" w:hanging="2"/>
              <w:jc w:val="both"/>
            </w:pPr>
            <w:r w:rsidRPr="005E5FBD">
              <w:t>Noorganizēts pasākums “Gada uzņēmējs 2023.” apbalvošanas pasākums. (1)</w:t>
            </w:r>
          </w:p>
        </w:tc>
        <w:tc>
          <w:tcPr>
            <w:tcW w:w="1843" w:type="dxa"/>
          </w:tcPr>
          <w:p w14:paraId="549CB337" w14:textId="5D40EB67" w:rsidR="00AB24FF" w:rsidRPr="005E5FBD" w:rsidRDefault="00AB24FF" w:rsidP="00BC29DE">
            <w:pPr>
              <w:ind w:left="0" w:hanging="2"/>
            </w:pPr>
            <w:r w:rsidRPr="005E5FBD">
              <w:t>01.01.2022.-31.12.2022.</w:t>
            </w:r>
          </w:p>
        </w:tc>
        <w:tc>
          <w:tcPr>
            <w:tcW w:w="2551" w:type="dxa"/>
          </w:tcPr>
          <w:p w14:paraId="1A942B56" w14:textId="77777777" w:rsidR="00AB24FF" w:rsidRPr="005E5FBD" w:rsidRDefault="00AB24FF" w:rsidP="00BC29DE">
            <w:pPr>
              <w:ind w:left="0" w:hanging="2"/>
            </w:pPr>
            <w:r w:rsidRPr="005E5FBD">
              <w:t>M. Pauliņa</w:t>
            </w:r>
          </w:p>
          <w:p w14:paraId="414F3A5D" w14:textId="77777777" w:rsidR="00AB24FF" w:rsidRPr="005E5FBD" w:rsidRDefault="00AB24FF" w:rsidP="00BC29DE">
            <w:pPr>
              <w:ind w:left="0" w:hanging="2"/>
            </w:pPr>
          </w:p>
        </w:tc>
      </w:tr>
      <w:tr w:rsidR="00AB24FF" w:rsidRPr="005E5FBD" w14:paraId="6AA0DACE" w14:textId="36E982DA" w:rsidTr="00AB24FF">
        <w:tc>
          <w:tcPr>
            <w:tcW w:w="648" w:type="dxa"/>
          </w:tcPr>
          <w:p w14:paraId="31D474C4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17.</w:t>
            </w:r>
          </w:p>
        </w:tc>
        <w:tc>
          <w:tcPr>
            <w:tcW w:w="4167" w:type="dxa"/>
          </w:tcPr>
          <w:p w14:paraId="3E905AF2" w14:textId="77777777" w:rsidR="00AB24FF" w:rsidRPr="005E5FBD" w:rsidRDefault="00AB24FF" w:rsidP="00BC29DE">
            <w:pPr>
              <w:ind w:left="0" w:hanging="2"/>
              <w:jc w:val="both"/>
            </w:pPr>
            <w:r w:rsidRPr="005E5FBD">
              <w:t>Mārketinga aktivitātes tūrismā</w:t>
            </w:r>
          </w:p>
        </w:tc>
        <w:tc>
          <w:tcPr>
            <w:tcW w:w="3260" w:type="dxa"/>
          </w:tcPr>
          <w:p w14:paraId="42FDC44A" w14:textId="31DE72CF" w:rsidR="00AB24FF" w:rsidRPr="005E5FBD" w:rsidRDefault="00AB24FF" w:rsidP="00BC29DE">
            <w:pPr>
              <w:ind w:left="0" w:hanging="2"/>
              <w:jc w:val="both"/>
            </w:pPr>
            <w:r w:rsidRPr="005E5FBD">
              <w:t>Noorganizēta tūrisma veicināšanas aktivitāte 2022 (1)</w:t>
            </w:r>
          </w:p>
        </w:tc>
        <w:tc>
          <w:tcPr>
            <w:tcW w:w="1843" w:type="dxa"/>
          </w:tcPr>
          <w:p w14:paraId="1C602493" w14:textId="24DDF8CB" w:rsidR="00AB24FF" w:rsidRPr="005E5FBD" w:rsidRDefault="00AB24FF" w:rsidP="00BC29DE">
            <w:pPr>
              <w:ind w:left="0" w:hanging="2"/>
            </w:pPr>
            <w:r w:rsidRPr="005E5FBD">
              <w:t>01.01.2022.-31.12.2022.</w:t>
            </w:r>
          </w:p>
        </w:tc>
        <w:tc>
          <w:tcPr>
            <w:tcW w:w="2551" w:type="dxa"/>
          </w:tcPr>
          <w:p w14:paraId="2F67DF24" w14:textId="77777777" w:rsidR="00AB24FF" w:rsidRPr="005E5FBD" w:rsidRDefault="00AB24FF" w:rsidP="00BC29DE">
            <w:pPr>
              <w:ind w:left="0" w:hanging="2"/>
            </w:pPr>
            <w:r w:rsidRPr="005E5FBD">
              <w:t xml:space="preserve">A. </w:t>
            </w:r>
            <w:proofErr w:type="spellStart"/>
            <w:r w:rsidRPr="005E5FBD">
              <w:t>Builo-Hoļme</w:t>
            </w:r>
            <w:proofErr w:type="spellEnd"/>
          </w:p>
        </w:tc>
      </w:tr>
      <w:tr w:rsidR="00AB24FF" w:rsidRPr="005E5FBD" w14:paraId="6E57497F" w14:textId="3CDD2B7C" w:rsidTr="00AB24FF">
        <w:tc>
          <w:tcPr>
            <w:tcW w:w="648" w:type="dxa"/>
          </w:tcPr>
          <w:p w14:paraId="7EBA3D4E" w14:textId="3CAE4A27" w:rsidR="00AB24FF" w:rsidRPr="005E5FBD" w:rsidRDefault="00AB24FF" w:rsidP="004D7A07">
            <w:pPr>
              <w:ind w:left="0" w:hanging="2"/>
              <w:jc w:val="both"/>
            </w:pPr>
            <w:r w:rsidRPr="005E5FBD">
              <w:t>18</w:t>
            </w:r>
          </w:p>
        </w:tc>
        <w:tc>
          <w:tcPr>
            <w:tcW w:w="4167" w:type="dxa"/>
          </w:tcPr>
          <w:p w14:paraId="49CEC8D4" w14:textId="0EBD5561" w:rsidR="00AB24FF" w:rsidRPr="005E5FBD" w:rsidRDefault="00AB24FF" w:rsidP="004D7A07">
            <w:pPr>
              <w:ind w:left="0" w:hanging="2"/>
              <w:jc w:val="both"/>
            </w:pPr>
            <w:r w:rsidRPr="005E5FBD">
              <w:t>Reģiona ilgtspējīga transporta attīstības konference</w:t>
            </w:r>
          </w:p>
        </w:tc>
        <w:tc>
          <w:tcPr>
            <w:tcW w:w="3260" w:type="dxa"/>
          </w:tcPr>
          <w:p w14:paraId="1CFB51A6" w14:textId="7432F4BF" w:rsidR="00AB24FF" w:rsidRPr="005E5FBD" w:rsidRDefault="00AB24FF" w:rsidP="004D7A07">
            <w:pPr>
              <w:ind w:left="0" w:hanging="2"/>
              <w:jc w:val="both"/>
            </w:pPr>
            <w:r w:rsidRPr="005E5FBD">
              <w:t>Noorganizēta konference (1)</w:t>
            </w:r>
          </w:p>
        </w:tc>
        <w:tc>
          <w:tcPr>
            <w:tcW w:w="1843" w:type="dxa"/>
          </w:tcPr>
          <w:p w14:paraId="7077FE9B" w14:textId="2FF6493A" w:rsidR="00AB24FF" w:rsidRPr="005E5FBD" w:rsidRDefault="00AB24FF" w:rsidP="004D7A07">
            <w:pPr>
              <w:ind w:leftChars="0" w:left="0" w:firstLineChars="0" w:firstLine="0"/>
            </w:pPr>
            <w:r w:rsidRPr="005E5FBD">
              <w:t>01.01.2023.-31.12.2023.</w:t>
            </w:r>
          </w:p>
        </w:tc>
        <w:tc>
          <w:tcPr>
            <w:tcW w:w="2551" w:type="dxa"/>
          </w:tcPr>
          <w:p w14:paraId="466F6E14" w14:textId="648DC12C" w:rsidR="00AB24FF" w:rsidRPr="005E5FBD" w:rsidRDefault="00AB24FF" w:rsidP="004D7A07">
            <w:pPr>
              <w:ind w:left="0" w:hanging="2"/>
            </w:pPr>
            <w:proofErr w:type="spellStart"/>
            <w:r w:rsidRPr="005E5FBD">
              <w:t>D.Vilmane</w:t>
            </w:r>
            <w:proofErr w:type="spellEnd"/>
            <w:r w:rsidRPr="005E5FBD">
              <w:t xml:space="preserve">, </w:t>
            </w:r>
            <w:proofErr w:type="spellStart"/>
            <w:r w:rsidRPr="005E5FBD">
              <w:t>R.Madžulis</w:t>
            </w:r>
            <w:proofErr w:type="spellEnd"/>
            <w:r w:rsidRPr="005E5FBD">
              <w:t xml:space="preserve">, </w:t>
            </w:r>
            <w:proofErr w:type="spellStart"/>
            <w:r w:rsidRPr="005E5FBD">
              <w:t>AĒrmane</w:t>
            </w:r>
            <w:proofErr w:type="spellEnd"/>
          </w:p>
        </w:tc>
      </w:tr>
    </w:tbl>
    <w:p w14:paraId="1B474A77" w14:textId="77777777" w:rsidR="00036C13" w:rsidRPr="005E5FBD" w:rsidRDefault="00036C13">
      <w:pPr>
        <w:ind w:left="0" w:hanging="2"/>
      </w:pPr>
      <w:bookmarkStart w:id="0" w:name="bookmark=id.gjdgxs" w:colFirst="0" w:colLast="0"/>
      <w:bookmarkEnd w:id="0"/>
    </w:p>
    <w:p w14:paraId="19006E01" w14:textId="2B51A71F" w:rsidR="00036C13" w:rsidRPr="005E5FBD" w:rsidRDefault="008A5273">
      <w:pPr>
        <w:ind w:left="0" w:hanging="2"/>
      </w:pPr>
      <w:r w:rsidRPr="005E5FBD">
        <w:t>ZPR izpilddirektors V. VEIPS</w:t>
      </w:r>
    </w:p>
    <w:sectPr w:rsidR="00036C13" w:rsidRPr="005E5FBD" w:rsidSect="00A70A1C">
      <w:headerReference w:type="even" r:id="rId7"/>
      <w:headerReference w:type="default" r:id="rId8"/>
      <w:footerReference w:type="even" r:id="rId9"/>
      <w:footerReference w:type="default" r:id="rId10"/>
      <w:pgSz w:w="16838" w:h="11906" w:orient="landscape"/>
      <w:pgMar w:top="1077" w:right="816" w:bottom="24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A13429" w14:textId="77777777" w:rsidR="004C3584" w:rsidRDefault="004C3584">
      <w:pPr>
        <w:spacing w:line="240" w:lineRule="auto"/>
        <w:ind w:left="0" w:hanging="2"/>
      </w:pPr>
      <w:r>
        <w:separator/>
      </w:r>
    </w:p>
  </w:endnote>
  <w:endnote w:type="continuationSeparator" w:id="0">
    <w:p w14:paraId="3DE76CEC" w14:textId="77777777" w:rsidR="004C3584" w:rsidRDefault="004C3584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7B5053" w14:textId="77777777" w:rsidR="00036C13" w:rsidRDefault="004261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19C55EF0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E20816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right="360" w:hanging="2"/>
      <w:jc w:val="center"/>
      <w:rPr>
        <w:color w:val="000000"/>
      </w:rPr>
    </w:pPr>
  </w:p>
  <w:p w14:paraId="735D1AF1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BF6613" w14:textId="77777777" w:rsidR="004C3584" w:rsidRDefault="004C3584">
      <w:pPr>
        <w:spacing w:line="240" w:lineRule="auto"/>
        <w:ind w:left="0" w:hanging="2"/>
      </w:pPr>
      <w:r>
        <w:separator/>
      </w:r>
    </w:p>
  </w:footnote>
  <w:footnote w:type="continuationSeparator" w:id="0">
    <w:p w14:paraId="5D3FF1CF" w14:textId="77777777" w:rsidR="004C3584" w:rsidRDefault="004C3584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11553F" w14:textId="77777777" w:rsidR="00036C13" w:rsidRDefault="004261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14:paraId="7700195E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1DCC7" w14:textId="77777777" w:rsidR="00036C13" w:rsidRDefault="004261D5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A5273">
      <w:rPr>
        <w:noProof/>
        <w:color w:val="000000"/>
      </w:rPr>
      <w:t>3</w:t>
    </w:r>
    <w:r>
      <w:rPr>
        <w:color w:val="000000"/>
      </w:rPr>
      <w:fldChar w:fldCharType="end"/>
    </w:r>
  </w:p>
  <w:p w14:paraId="659F846D" w14:textId="77777777" w:rsidR="00036C13" w:rsidRDefault="00036C13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jc w:val="right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6C13"/>
    <w:rsid w:val="00036C13"/>
    <w:rsid w:val="000D01F5"/>
    <w:rsid w:val="00102258"/>
    <w:rsid w:val="00130B94"/>
    <w:rsid w:val="0015440C"/>
    <w:rsid w:val="00394282"/>
    <w:rsid w:val="004261D5"/>
    <w:rsid w:val="004C3584"/>
    <w:rsid w:val="004D7A07"/>
    <w:rsid w:val="00526312"/>
    <w:rsid w:val="005E5FBD"/>
    <w:rsid w:val="0067466B"/>
    <w:rsid w:val="006C2408"/>
    <w:rsid w:val="006C3C2A"/>
    <w:rsid w:val="00753EEB"/>
    <w:rsid w:val="008A5273"/>
    <w:rsid w:val="008D280F"/>
    <w:rsid w:val="00906108"/>
    <w:rsid w:val="00987022"/>
    <w:rsid w:val="009A6CEC"/>
    <w:rsid w:val="00A2494A"/>
    <w:rsid w:val="00A35DD0"/>
    <w:rsid w:val="00A47988"/>
    <w:rsid w:val="00A70A1C"/>
    <w:rsid w:val="00A83237"/>
    <w:rsid w:val="00A83B63"/>
    <w:rsid w:val="00AB24FF"/>
    <w:rsid w:val="00B83D20"/>
    <w:rsid w:val="00B85472"/>
    <w:rsid w:val="00BC29DE"/>
    <w:rsid w:val="00C46C83"/>
    <w:rsid w:val="00C5174E"/>
    <w:rsid w:val="00C56691"/>
    <w:rsid w:val="00D9500D"/>
    <w:rsid w:val="00DD1A8D"/>
    <w:rsid w:val="00E777C9"/>
    <w:rsid w:val="00EA2AE1"/>
    <w:rsid w:val="00F4133E"/>
    <w:rsid w:val="00FB1825"/>
    <w:rsid w:val="00FD0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6F00E"/>
  <w15:docId w15:val="{902E9FB0-06F8-4712-A419-BB2BE2336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styleId="Virsraksts1">
    <w:name w:val="heading 1"/>
    <w:basedOn w:val="Parasts"/>
    <w:next w:val="Parasts"/>
    <w:pPr>
      <w:keepNext/>
      <w:keepLines/>
      <w:spacing w:before="480" w:after="120"/>
    </w:pPr>
    <w:rPr>
      <w:b/>
      <w:sz w:val="48"/>
      <w:szCs w:val="48"/>
    </w:rPr>
  </w:style>
  <w:style w:type="paragraph" w:styleId="Virsraksts2">
    <w:name w:val="heading 2"/>
    <w:basedOn w:val="Parasts"/>
    <w:next w:val="Parasts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Virsraksts3">
    <w:name w:val="heading 3"/>
    <w:basedOn w:val="Parasts"/>
    <w:next w:val="Parasts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Virsraksts4">
    <w:name w:val="heading 4"/>
    <w:basedOn w:val="Parasts"/>
    <w:next w:val="Parasts"/>
    <w:pPr>
      <w:keepNext/>
      <w:keepLines/>
      <w:spacing w:before="240" w:after="40"/>
      <w:outlineLvl w:val="3"/>
    </w:pPr>
    <w:rPr>
      <w:b/>
    </w:rPr>
  </w:style>
  <w:style w:type="paragraph" w:styleId="Virsraksts5">
    <w:name w:val="heading 5"/>
    <w:basedOn w:val="Parasts"/>
    <w:next w:val="Parasts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Virsraksts6">
    <w:name w:val="heading 6"/>
    <w:basedOn w:val="Parasts"/>
    <w:next w:val="Parasts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Nosaukums">
    <w:name w:val="Title"/>
    <w:basedOn w:val="Parasts"/>
    <w:pPr>
      <w:jc w:val="center"/>
    </w:pPr>
    <w:rPr>
      <w:b/>
      <w:bCs/>
      <w:lang w:eastAsia="en-US"/>
    </w:rPr>
  </w:style>
  <w:style w:type="paragraph" w:styleId="Kjene">
    <w:name w:val="footer"/>
    <w:basedOn w:val="Parasts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Pr>
      <w:w w:val="100"/>
      <w:position w:val="-1"/>
      <w:effect w:val="none"/>
      <w:vertAlign w:val="baseline"/>
      <w:cs w:val="0"/>
      <w:em w:val="none"/>
    </w:rPr>
  </w:style>
  <w:style w:type="paragraph" w:styleId="Galvene">
    <w:name w:val="header"/>
    <w:basedOn w:val="Parasts"/>
    <w:pPr>
      <w:tabs>
        <w:tab w:val="center" w:pos="4153"/>
        <w:tab w:val="right" w:pos="8306"/>
      </w:tabs>
    </w:pPr>
  </w:style>
  <w:style w:type="paragraph" w:customStyle="1" w:styleId="CharCharCharCharCharCharCharCharCharRakstzRakstzChar">
    <w:name w:val="Char Char Char Char Char Char Char Char Char Rakstz. Rakstz. Char"/>
    <w:basedOn w:val="Parasts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styleId="Balonteksts">
    <w:name w:val="Balloon Text"/>
    <w:basedOn w:val="Parasts"/>
    <w:rPr>
      <w:rFonts w:ascii="Tahoma" w:hAnsi="Tahoma" w:cs="Tahoma"/>
      <w:sz w:val="16"/>
      <w:szCs w:val="16"/>
    </w:rPr>
  </w:style>
  <w:style w:type="paragraph" w:customStyle="1" w:styleId="RakstzRakstz">
    <w:name w:val="Rakstz. Rakstz."/>
    <w:basedOn w:val="Parasts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RakstzRakstz3">
    <w:name w:val="Rakstz. Rakstz.3"/>
    <w:basedOn w:val="Parasts"/>
    <w:pPr>
      <w:spacing w:after="160" w:line="240" w:lineRule="atLeast"/>
    </w:pPr>
    <w:rPr>
      <w:rFonts w:ascii="Tahoma" w:hAnsi="Tahoma"/>
      <w:sz w:val="20"/>
      <w:szCs w:val="20"/>
      <w:lang w:val="en-US" w:eastAsia="en-US"/>
    </w:rPr>
  </w:style>
  <w:style w:type="paragraph" w:customStyle="1" w:styleId="TableContents">
    <w:name w:val="Table Contents"/>
    <w:basedOn w:val="Parasts"/>
    <w:pPr>
      <w:suppressLineNumbers/>
      <w:suppressAutoHyphens w:val="0"/>
    </w:pPr>
    <w:rPr>
      <w:lang w:val="en-GB" w:eastAsia="ar-SA"/>
    </w:rPr>
  </w:style>
  <w:style w:type="paragraph" w:customStyle="1" w:styleId="RakstzRakstz1">
    <w:name w:val="Rakstz. Rakstz.1"/>
    <w:basedOn w:val="Parasts"/>
    <w:pPr>
      <w:spacing w:before="120" w:after="160" w:line="240" w:lineRule="atLeast"/>
      <w:ind w:firstLine="720"/>
      <w:jc w:val="both"/>
    </w:pPr>
    <w:rPr>
      <w:rFonts w:ascii="Verdana" w:hAnsi="Verdana"/>
      <w:sz w:val="20"/>
      <w:szCs w:val="20"/>
      <w:lang w:val="en-US" w:eastAsia="en-US"/>
    </w:rPr>
  </w:style>
  <w:style w:type="character" w:customStyle="1" w:styleId="TitleChar">
    <w:name w:val="Title Char"/>
    <w:rPr>
      <w:b/>
      <w:bCs/>
      <w:w w:val="100"/>
      <w:position w:val="-1"/>
      <w:sz w:val="24"/>
      <w:szCs w:val="24"/>
      <w:effect w:val="none"/>
      <w:vertAlign w:val="baseline"/>
      <w:cs w:val="0"/>
      <w:em w:val="none"/>
      <w:lang w:val="lv-LV" w:eastAsia="en-US" w:bidi="ar-SA"/>
    </w:rPr>
  </w:style>
  <w:style w:type="character" w:styleId="Komentraatsauce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Komentrateksts">
    <w:name w:val="annotation text"/>
    <w:basedOn w:val="Parasts"/>
    <w:rPr>
      <w:sz w:val="20"/>
      <w:szCs w:val="20"/>
    </w:rPr>
  </w:style>
  <w:style w:type="character" w:customStyle="1" w:styleId="CommentTextChar">
    <w:name w:val="Comment Text Char"/>
    <w:basedOn w:val="Noklusjumarindkopasfonts"/>
    <w:rPr>
      <w:w w:val="100"/>
      <w:position w:val="-1"/>
      <w:effect w:val="none"/>
      <w:vertAlign w:val="baseline"/>
      <w:cs w:val="0"/>
      <w:em w:val="none"/>
    </w:rPr>
  </w:style>
  <w:style w:type="paragraph" w:styleId="Sarakstarindkopa">
    <w:name w:val="List Paragraph"/>
    <w:basedOn w:val="Parasts"/>
    <w:pPr>
      <w:ind w:left="720"/>
      <w:contextualSpacing/>
    </w:pPr>
    <w:rPr>
      <w:rFonts w:ascii="Calibri" w:hAnsi="Calibri" w:cs="Calibri"/>
      <w:sz w:val="22"/>
      <w:szCs w:val="22"/>
      <w:lang w:val="en-US" w:eastAsia="en-US"/>
    </w:rPr>
  </w:style>
  <w:style w:type="paragraph" w:styleId="Komentratma">
    <w:name w:val="annotation subject"/>
    <w:basedOn w:val="Komentrateksts"/>
    <w:next w:val="Komentrateksts"/>
    <w:rPr>
      <w:b/>
      <w:bCs/>
    </w:rPr>
  </w:style>
  <w:style w:type="character" w:customStyle="1" w:styleId="CommentSubjectChar">
    <w:name w:val="Comment Subject Char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tabteksts">
    <w:name w:val="tab_teksts"/>
    <w:basedOn w:val="Parasts"/>
    <w:rPr>
      <w:sz w:val="18"/>
      <w:szCs w:val="20"/>
      <w:lang w:eastAsia="en-US"/>
    </w:rPr>
  </w:style>
  <w:style w:type="paragraph" w:styleId="Apakvirsraksts">
    <w:name w:val="Subtitle"/>
    <w:basedOn w:val="Parasts"/>
    <w:next w:val="Parasts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arastatabula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hE6p+p2H5GdT4/9wRqPwtGuHpUg==">AMUW2mWJAYlC1Qiji2oERho7S+ly9W/faBJgRowahLGQHyiaU/LyfZJ9rUdDpDr7pJ2Hm/THoeom13jRy1VYlzzjhy4otkEE1yriZmilVZ4tVHbCX6x6U/cLnBHCPyz0qrjeHFNbAyXk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1872</Words>
  <Characters>1068</Characters>
  <Application>Microsoft Office Word</Application>
  <DocSecurity>0</DocSecurity>
  <Lines>8</Lines>
  <Paragraphs>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VeronikaJurca</dc:creator>
  <cp:lastModifiedBy>Santa Ozola</cp:lastModifiedBy>
  <cp:revision>3</cp:revision>
  <cp:lastPrinted>2023-01-24T06:52:00Z</cp:lastPrinted>
  <dcterms:created xsi:type="dcterms:W3CDTF">2023-01-27T11:18:00Z</dcterms:created>
  <dcterms:modified xsi:type="dcterms:W3CDTF">2023-01-27T11:21:00Z</dcterms:modified>
</cp:coreProperties>
</file>